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ПРИГЛАШЕНИЕ ПРИНЯТЬ УЧАСТИЕ В КОНКУРСЕ</w:t>
      </w: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ED0086" w:rsidTr="005523A7">
        <w:tc>
          <w:tcPr>
            <w:tcW w:w="3190" w:type="dxa"/>
          </w:tcPr>
          <w:p w:rsidR="00EE459B" w:rsidRPr="00ED0086" w:rsidRDefault="00B74880" w:rsidP="00EE459B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22</w:t>
            </w:r>
            <w:r w:rsidR="00EE459B" w:rsidRPr="00ED0086">
              <w:rPr>
                <w:rFonts w:ascii="Tahoma" w:hAnsi="Tahoma" w:cs="Tahoma"/>
              </w:rPr>
              <w:t>.</w:t>
            </w:r>
            <w:r w:rsidR="00ED0086" w:rsidRPr="00ED0086">
              <w:rPr>
                <w:rFonts w:ascii="Tahoma" w:hAnsi="Tahoma" w:cs="Tahoma"/>
              </w:rPr>
              <w:t>11</w:t>
            </w:r>
            <w:r w:rsidR="00EE459B" w:rsidRPr="00ED0086">
              <w:rPr>
                <w:rFonts w:ascii="Tahoma" w:hAnsi="Tahoma" w:cs="Tahoma"/>
              </w:rPr>
              <w:t>. 2017г.</w:t>
            </w:r>
          </w:p>
        </w:tc>
        <w:tc>
          <w:tcPr>
            <w:tcW w:w="3190" w:type="dxa"/>
          </w:tcPr>
          <w:p w:rsidR="00EE459B" w:rsidRPr="00ED0086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ED0086" w:rsidRDefault="00EE459B" w:rsidP="00EE459B">
            <w:pPr>
              <w:spacing w:before="120"/>
              <w:jc w:val="right"/>
              <w:rPr>
                <w:rFonts w:ascii="Tahoma" w:hAnsi="Tahoma" w:cs="Tahoma"/>
              </w:rPr>
            </w:pPr>
            <w:r w:rsidRPr="00ED0086">
              <w:rPr>
                <w:rFonts w:ascii="Tahoma" w:hAnsi="Tahoma" w:cs="Tahoma"/>
              </w:rPr>
              <w:t xml:space="preserve">№ </w:t>
            </w:r>
            <w:r w:rsidR="00B74880">
              <w:rPr>
                <w:rFonts w:ascii="Tahoma" w:hAnsi="Tahoma" w:cs="Tahoma"/>
              </w:rPr>
              <w:t>РКСМ 659</w:t>
            </w:r>
          </w:p>
        </w:tc>
      </w:tr>
    </w:tbl>
    <w:p w:rsidR="00EE459B" w:rsidRPr="00ED0086" w:rsidRDefault="00EE459B" w:rsidP="00EE459B">
      <w:pPr>
        <w:spacing w:before="120"/>
        <w:rPr>
          <w:rFonts w:ascii="Tahoma" w:hAnsi="Tahoma" w:cs="Tahoma"/>
        </w:rPr>
      </w:pPr>
    </w:p>
    <w:p w:rsidR="003F2CF8" w:rsidRPr="00B74880" w:rsidRDefault="00EE459B" w:rsidP="003F2CF8">
      <w:pPr>
        <w:jc w:val="both"/>
        <w:rPr>
          <w:rFonts w:ascii="Tahoma" w:hAnsi="Tahoma" w:cs="Tahoma"/>
          <w:color w:val="000000"/>
        </w:rPr>
      </w:pPr>
      <w:r w:rsidRPr="00ED0086">
        <w:rPr>
          <w:rFonts w:ascii="Tahoma" w:hAnsi="Tahoma" w:cs="Tahoma"/>
          <w:u w:val="single"/>
        </w:rPr>
        <w:t>Акционерное общество «РКС-Менеджмент»</w:t>
      </w:r>
      <w:r w:rsidRPr="00ED0086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на </w:t>
      </w:r>
      <w:r w:rsidR="00655060" w:rsidRPr="00ED0086">
        <w:rPr>
          <w:rFonts w:ascii="Tahoma" w:hAnsi="Tahoma" w:cs="Tahoma"/>
        </w:rPr>
        <w:t>поставку</w:t>
      </w:r>
      <w:r w:rsidR="0079612C">
        <w:rPr>
          <w:rFonts w:ascii="Tahoma" w:hAnsi="Tahoma" w:cs="Tahoma"/>
        </w:rPr>
        <w:t xml:space="preserve"> кабельно-проводниковой продукции</w:t>
      </w:r>
      <w:r w:rsidR="003F2CF8" w:rsidRPr="00C85CFF">
        <w:rPr>
          <w:rFonts w:cs="Tahoma"/>
        </w:rPr>
        <w:t xml:space="preserve"> для нужд </w:t>
      </w:r>
      <w:r w:rsidR="00B74880" w:rsidRPr="00B74880">
        <w:rPr>
          <w:rFonts w:ascii="Tahoma" w:hAnsi="Tahoma" w:cs="Tahoma"/>
          <w:color w:val="000000"/>
        </w:rPr>
        <w:t>ООО "Новогор-Прикамье"</w:t>
      </w:r>
      <w:r w:rsidR="003F2CF8">
        <w:rPr>
          <w:rFonts w:cs="Tahoma"/>
        </w:rPr>
        <w:t>.</w:t>
      </w:r>
    </w:p>
    <w:p w:rsidR="00ED0086" w:rsidRPr="00ED0086" w:rsidRDefault="00ED0086" w:rsidP="00ED0086">
      <w:pPr>
        <w:jc w:val="both"/>
        <w:rPr>
          <w:rFonts w:ascii="Tahoma" w:hAnsi="Tahoma" w:cs="Tahoma"/>
        </w:rPr>
      </w:pPr>
    </w:p>
    <w:p w:rsidR="00EE459B" w:rsidRPr="00ED0086" w:rsidRDefault="00EE459B" w:rsidP="00ED0086">
      <w:pPr>
        <w:spacing w:before="120"/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  <w:lang w:val="en-US"/>
        </w:rPr>
        <w:t>I</w:t>
      </w:r>
      <w:r w:rsidRPr="00ED0086">
        <w:rPr>
          <w:rFonts w:ascii="Tahoma" w:hAnsi="Tahoma" w:cs="Tahoma"/>
          <w:b/>
        </w:rPr>
        <w:t>. ОБЩАЯ ЧАСТЬ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Форма конкурса (далее также - Приглашение) -открытая; электронная; с предварительным квалификационным отбором, двухэтапная; с переторжкой.</w:t>
      </w:r>
      <w:r w:rsidRPr="00ED0086">
        <w:rPr>
          <w:rFonts w:ascii="Tahoma" w:hAnsi="Tahoma" w:cs="Tahoma"/>
          <w:b/>
        </w:rPr>
        <w:t xml:space="preserve"> 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ED0086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ED0086">
        <w:rPr>
          <w:rFonts w:ascii="Tahoma" w:hAnsi="Tahoma" w:cs="Tahoma"/>
        </w:rPr>
        <w:t xml:space="preserve">Официальный интернет-сайт Организатора: </w:t>
      </w:r>
      <w:r w:rsidRPr="00ED0086">
        <w:rPr>
          <w:rFonts w:ascii="Tahoma" w:hAnsi="Tahoma" w:cs="Tahoma"/>
          <w:u w:val="single"/>
        </w:rPr>
        <w:t>www.roscomsys.ru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Адрес организатора –119180, г. Москва, ул. Малая .Полянка, д.2</w:t>
      </w:r>
      <w:bookmarkStart w:id="0" w:name="_GoBack"/>
      <w:bookmarkEnd w:id="0"/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Заказчик Приглашения </w:t>
      </w:r>
      <w:r w:rsidR="00655060" w:rsidRPr="00ED0086">
        <w:rPr>
          <w:rFonts w:ascii="Tahoma" w:eastAsiaTheme="minorHAnsi" w:hAnsi="Tahoma" w:cs="Tahoma"/>
          <w:u w:val="single"/>
          <w:lang w:eastAsia="en-US"/>
        </w:rPr>
        <w:t>.</w:t>
      </w:r>
    </w:p>
    <w:p w:rsidR="00EE459B" w:rsidRPr="00ED0086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ED0086">
        <w:rPr>
          <w:rFonts w:ascii="Tahoma" w:hAnsi="Tahoma" w:cs="Tahoma"/>
        </w:rPr>
        <w:t>Адрес заказчика –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54"/>
        <w:gridCol w:w="3413"/>
      </w:tblGrid>
      <w:tr w:rsidR="00B74880" w:rsidRPr="00D0508F" w:rsidTr="00D0508F">
        <w:trPr>
          <w:trHeight w:val="46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508F" w:rsidRPr="00B74880" w:rsidRDefault="00B74880" w:rsidP="00D0508F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 xml:space="preserve">                                 </w:t>
            </w:r>
            <w:r w:rsidRPr="00B74880">
              <w:rPr>
                <w:rFonts w:ascii="Tahoma" w:hAnsi="Tahoma" w:cs="Tahoma"/>
                <w:color w:val="000000"/>
              </w:rPr>
              <w:t>ООО "Новогор-Прикамье"</w:t>
            </w:r>
            <w:r>
              <w:rPr>
                <w:rFonts w:ascii="Tahoma" w:hAnsi="Tahoma" w:cs="Tahoma"/>
                <w:color w:val="000000"/>
                <w:lang w:val="en-US"/>
              </w:rPr>
              <w:t xml:space="preserve">               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08F" w:rsidRPr="00D0508F" w:rsidRDefault="00B74880" w:rsidP="00D0508F">
            <w:pPr>
              <w:jc w:val="center"/>
              <w:rPr>
                <w:rFonts w:ascii="Tahoma" w:hAnsi="Tahoma" w:cs="Tahoma"/>
                <w:color w:val="000000"/>
              </w:rPr>
            </w:pPr>
            <w:r w:rsidRPr="00B74880">
              <w:rPr>
                <w:rFonts w:ascii="Tahoma" w:hAnsi="Tahoma" w:cs="Tahoma"/>
                <w:color w:val="000000"/>
              </w:rPr>
              <w:t>г. Пермь, ул. Фрезеровщиков, 50</w:t>
            </w:r>
            <w:r>
              <w:rPr>
                <w:rFonts w:ascii="Tahoma" w:hAnsi="Tahoma" w:cs="Tahoma"/>
                <w:color w:val="000000"/>
              </w:rPr>
              <w:t>г.</w:t>
            </w:r>
          </w:p>
        </w:tc>
      </w:tr>
    </w:tbl>
    <w:p w:rsidR="00595EEB" w:rsidRPr="00ED0086" w:rsidRDefault="00595EEB" w:rsidP="00595EEB">
      <w:pPr>
        <w:spacing w:before="120"/>
        <w:rPr>
          <w:rFonts w:ascii="Tahoma" w:hAnsi="Tahoma" w:cs="Tahoma"/>
        </w:rPr>
      </w:pP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Адрес подачи Предложений: </w:t>
      </w:r>
      <w:r w:rsidR="006E6025" w:rsidRPr="00ED0086">
        <w:rPr>
          <w:rFonts w:ascii="Tahoma" w:hAnsi="Tahoma" w:cs="Tahoma"/>
        </w:rPr>
        <w:t>интернет-сайт системы электронных торгов: com.roseltorg.ru</w:t>
      </w:r>
      <w:r w:rsidR="006E6025" w:rsidRPr="00ED0086" w:rsidDel="0046034A">
        <w:rPr>
          <w:rFonts w:ascii="Tahoma" w:hAnsi="Tahoma" w:cs="Tahoma"/>
        </w:rPr>
        <w:t xml:space="preserve"> </w:t>
      </w:r>
      <w:r w:rsidR="006E6025" w:rsidRPr="00ED0086">
        <w:rPr>
          <w:rFonts w:ascii="Tahoma" w:hAnsi="Tahoma" w:cs="Tahoma"/>
        </w:rPr>
        <w:t>.</w:t>
      </w:r>
      <w:r w:rsidRPr="00ED0086">
        <w:rPr>
          <w:rFonts w:ascii="Tahoma" w:hAnsi="Tahoma" w:cs="Tahoma"/>
          <w:i/>
          <w:vertAlign w:val="superscript"/>
        </w:rPr>
        <w:footnoteReference w:id="1"/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Срок подачи Предложений – до </w:t>
      </w:r>
      <w:r w:rsidR="00B74880">
        <w:rPr>
          <w:rFonts w:ascii="Tahoma" w:hAnsi="Tahoma" w:cs="Tahoma"/>
          <w:bCs/>
        </w:rPr>
        <w:t>13</w:t>
      </w:r>
      <w:r w:rsidR="00DD1389">
        <w:rPr>
          <w:rFonts w:ascii="Tahoma" w:hAnsi="Tahoma" w:cs="Tahoma"/>
          <w:bCs/>
        </w:rPr>
        <w:t>.12</w:t>
      </w:r>
      <w:r w:rsidR="006E6025" w:rsidRPr="00ED0086">
        <w:rPr>
          <w:rFonts w:ascii="Tahoma" w:hAnsi="Tahoma" w:cs="Tahoma"/>
          <w:bCs/>
        </w:rPr>
        <w:t>.</w:t>
      </w:r>
      <w:r w:rsidR="006E6025" w:rsidRPr="00ED0086">
        <w:rPr>
          <w:rFonts w:ascii="Tahoma" w:hAnsi="Tahoma" w:cs="Tahoma"/>
        </w:rPr>
        <w:t xml:space="preserve"> 2017 года, 12 часов 00 минут (МСК</w:t>
      </w:r>
      <w:r w:rsidRPr="00ED0086">
        <w:rPr>
          <w:rFonts w:ascii="Tahoma" w:hAnsi="Tahoma" w:cs="Tahoma"/>
        </w:rPr>
        <w:t xml:space="preserve"> времени). 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BC354B" w:rsidRPr="00ED0086" w:rsidRDefault="00EE459B" w:rsidP="001B51CB">
      <w:pPr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Начальная </w:t>
      </w:r>
      <w:r w:rsidRPr="00ED0086">
        <w:rPr>
          <w:rFonts w:ascii="Tahoma" w:hAnsi="Tahoma" w:cs="Tahoma"/>
          <w:color w:val="000000"/>
        </w:rPr>
        <w:t xml:space="preserve">(максимальная) </w:t>
      </w:r>
      <w:r w:rsidRPr="00ED0086">
        <w:rPr>
          <w:rFonts w:ascii="Tahoma" w:hAnsi="Tahoma" w:cs="Tahoma"/>
        </w:rPr>
        <w:t xml:space="preserve">цена договора на </w:t>
      </w:r>
      <w:r w:rsidR="006E6025" w:rsidRPr="00ED0086">
        <w:rPr>
          <w:rFonts w:ascii="Tahoma" w:hAnsi="Tahoma" w:cs="Tahoma"/>
        </w:rPr>
        <w:t>поставку товара, указанного</w:t>
      </w:r>
      <w:r w:rsidRPr="00ED0086">
        <w:rPr>
          <w:rFonts w:ascii="Tahoma" w:hAnsi="Tahoma" w:cs="Tahoma"/>
        </w:rPr>
        <w:t xml:space="preserve"> в Приложении № 2 к наст</w:t>
      </w:r>
      <w:r w:rsidR="00D74BAE" w:rsidRPr="00ED0086">
        <w:rPr>
          <w:rFonts w:ascii="Tahoma" w:hAnsi="Tahoma" w:cs="Tahoma"/>
        </w:rPr>
        <w:t>оящему Приглашению, составляет:</w:t>
      </w:r>
      <w:r w:rsidR="00B74880">
        <w:rPr>
          <w:rFonts w:ascii="Tahoma" w:hAnsi="Tahoma" w:cs="Tahoma"/>
        </w:rPr>
        <w:t>18</w:t>
      </w:r>
      <w:r w:rsidR="00B74880" w:rsidRPr="00B74880">
        <w:rPr>
          <w:rFonts w:ascii="Tahoma" w:hAnsi="Tahoma" w:cs="Tahoma"/>
        </w:rPr>
        <w:t>3 230</w:t>
      </w:r>
      <w:r w:rsidR="00DD1389">
        <w:rPr>
          <w:rFonts w:ascii="Tahoma" w:hAnsi="Tahoma" w:cs="Tahoma"/>
        </w:rPr>
        <w:t xml:space="preserve"> </w:t>
      </w:r>
      <w:r w:rsidRPr="00ED0086">
        <w:rPr>
          <w:rFonts w:ascii="Tahoma" w:hAnsi="Tahoma" w:cs="Tahoma"/>
        </w:rPr>
        <w:t>руб.</w:t>
      </w:r>
      <w:r w:rsidRPr="00ED0086">
        <w:rPr>
          <w:rFonts w:ascii="Tahoma" w:hAnsi="Tahoma" w:cs="Tahoma"/>
          <w:vertAlign w:val="superscript"/>
        </w:rPr>
        <w:footnoteReference w:id="2"/>
      </w:r>
      <w:r w:rsidRPr="00ED0086">
        <w:rPr>
          <w:rFonts w:ascii="Tahoma" w:hAnsi="Tahoma" w:cs="Tahoma"/>
        </w:rPr>
        <w:t xml:space="preserve"> без НДС на условии франко-пункт назначения.</w:t>
      </w:r>
    </w:p>
    <w:p w:rsidR="00EE459B" w:rsidRPr="00ED0086" w:rsidRDefault="00EE459B" w:rsidP="001B51CB">
      <w:pPr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  <w:color w:val="000000"/>
        </w:rPr>
        <w:t>Д</w:t>
      </w:r>
      <w:r w:rsidRPr="00ED0086">
        <w:rPr>
          <w:rFonts w:ascii="Tahoma" w:hAnsi="Tahoma" w:cs="Tahoma"/>
        </w:rPr>
        <w:t>оговор может быть заключен с участником: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-</w:t>
      </w:r>
      <w:r w:rsidRPr="00ED0086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ED0086">
        <w:rPr>
          <w:rFonts w:ascii="Tahoma" w:hAnsi="Tahoma" w:cs="Tahoma"/>
        </w:rPr>
        <w:t>-</w:t>
      </w:r>
      <w:r w:rsidRPr="00ED0086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ED0086">
        <w:rPr>
          <w:rFonts w:ascii="Tahoma" w:hAnsi="Tahoma" w:cs="Tahoma"/>
        </w:rPr>
        <w:t>о</w:t>
      </w:r>
      <w:r w:rsidR="00B74880">
        <w:rPr>
          <w:rFonts w:ascii="Tahoma" w:hAnsi="Tahoma" w:cs="Tahoma"/>
        </w:rPr>
        <w:t>го документа, будет проведено 20</w:t>
      </w:r>
      <w:r w:rsidR="000C2A20">
        <w:rPr>
          <w:rFonts w:ascii="Tahoma" w:hAnsi="Tahoma" w:cs="Tahoma"/>
        </w:rPr>
        <w:t>.12</w:t>
      </w:r>
      <w:r w:rsidR="006E6025" w:rsidRPr="00ED0086">
        <w:rPr>
          <w:rFonts w:ascii="Tahoma" w:hAnsi="Tahoma" w:cs="Tahoma"/>
        </w:rPr>
        <w:t>.2017</w:t>
      </w:r>
      <w:r w:rsidRPr="00ED0086">
        <w:rPr>
          <w:rFonts w:ascii="Tahoma" w:hAnsi="Tahoma" w:cs="Tahoma"/>
        </w:rPr>
        <w:t xml:space="preserve"> по адресу: </w:t>
      </w:r>
      <w:r w:rsidR="006E6025" w:rsidRPr="00ED0086">
        <w:rPr>
          <w:rFonts w:ascii="Tahoma" w:hAnsi="Tahoma" w:cs="Tahoma"/>
          <w:u w:val="single"/>
        </w:rPr>
        <w:t>119180, г. Москва, ул. Малая Полянка, д.2</w:t>
      </w:r>
      <w:r w:rsidRPr="00ED0086">
        <w:rPr>
          <w:rFonts w:ascii="Tahoma" w:hAnsi="Tahoma" w:cs="Tahoma"/>
        </w:rPr>
        <w:t>.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B74880">
        <w:rPr>
          <w:rFonts w:ascii="Tahoma" w:hAnsi="Tahoma" w:cs="Tahoma"/>
        </w:rPr>
        <w:t>27</w:t>
      </w:r>
      <w:r w:rsidR="00ED0086" w:rsidRPr="00ED0086">
        <w:rPr>
          <w:rFonts w:ascii="Tahoma" w:hAnsi="Tahoma" w:cs="Tahoma"/>
        </w:rPr>
        <w:t>.12</w:t>
      </w:r>
      <w:r w:rsidR="006E6025" w:rsidRPr="00ED0086">
        <w:rPr>
          <w:rFonts w:ascii="Tahoma" w:hAnsi="Tahoma" w:cs="Tahoma"/>
        </w:rPr>
        <w:t>.2017</w:t>
      </w:r>
      <w:r w:rsidRPr="00ED0086">
        <w:rPr>
          <w:rFonts w:ascii="Tahoma" w:hAnsi="Tahoma" w:cs="Tahoma"/>
        </w:rPr>
        <w:t>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Контактные лица организатора:</w:t>
      </w:r>
    </w:p>
    <w:p w:rsidR="00EE459B" w:rsidRPr="00ED0086" w:rsidRDefault="006E6025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Мягков Сергей Геннадьевич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тел</w:t>
      </w:r>
      <w:r w:rsidR="005057EE" w:rsidRPr="00ED0086">
        <w:rPr>
          <w:rFonts w:ascii="Tahoma" w:hAnsi="Tahoma" w:cs="Tahoma"/>
          <w:lang w:val="fr-FR"/>
        </w:rPr>
        <w:t>.:+7(495) 783 32 32, доб.1429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ED0086">
        <w:rPr>
          <w:rFonts w:ascii="Tahoma" w:hAnsi="Tahoma" w:cs="Tahoma"/>
          <w:lang w:val="fr-FR"/>
        </w:rPr>
        <w:t xml:space="preserve">E-mail: </w:t>
      </w:r>
      <w:r w:rsidR="005057EE" w:rsidRPr="00ED0086">
        <w:rPr>
          <w:rFonts w:ascii="Tahoma" w:hAnsi="Tahoma" w:cs="Tahoma"/>
          <w:color w:val="000000"/>
          <w:lang w:val="en-US"/>
        </w:rPr>
        <w:t>SMyagkov@roscomsys.ru</w:t>
      </w:r>
      <w:r w:rsidRPr="00ED0086">
        <w:rPr>
          <w:rFonts w:ascii="Tahoma" w:hAnsi="Tahoma" w:cs="Tahoma"/>
          <w:color w:val="0000FF"/>
          <w:u w:val="single"/>
          <w:lang w:val="en-US"/>
        </w:rPr>
        <w:t>_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Предложения могут делать </w:t>
      </w:r>
      <w:r w:rsidRPr="00ED0086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ED0086">
        <w:rPr>
          <w:rFonts w:ascii="Tahoma" w:hAnsi="Tahoma" w:cs="Tahoma"/>
        </w:rPr>
        <w:t xml:space="preserve">. 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ED0086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ED0086">
        <w:rPr>
          <w:rFonts w:ascii="Tahoma" w:hAnsi="Tahoma" w:cs="Tahoma"/>
        </w:rPr>
        <w:t>необходимо</w:t>
      </w:r>
      <w:r w:rsidRPr="00ED0086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ED0086">
        <w:rPr>
          <w:rFonts w:ascii="Tahoma" w:hAnsi="Tahoma" w:cs="Tahoma"/>
        </w:rPr>
        <w:t xml:space="preserve">Официальным языком </w:t>
      </w:r>
      <w:r w:rsidRPr="00ED0086">
        <w:rPr>
          <w:rFonts w:ascii="Tahoma" w:hAnsi="Tahoma" w:cs="Tahoma"/>
          <w:bCs/>
        </w:rPr>
        <w:t>Приглашения</w:t>
      </w:r>
      <w:r w:rsidRPr="00ED0086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ED0086">
        <w:rPr>
          <w:rFonts w:ascii="Tahoma" w:hAnsi="Tahoma" w:cs="Tahoma"/>
          <w:bCs/>
        </w:rPr>
        <w:t>Приглашения</w:t>
      </w:r>
      <w:r w:rsidRPr="00ED0086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ED0086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ED0086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D0086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ED0086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D0086">
        <w:rPr>
          <w:rFonts w:ascii="Tahoma" w:hAnsi="Tahoma" w:cs="Tahoma"/>
          <w:i/>
        </w:rPr>
        <w:t>на электронной площадке</w:t>
      </w:r>
      <w:r w:rsidRPr="00ED0086">
        <w:rPr>
          <w:rFonts w:ascii="Tahoma" w:hAnsi="Tahoma" w:cs="Tahoma"/>
        </w:rPr>
        <w:t xml:space="preserve"> </w:t>
      </w:r>
      <w:r w:rsidRPr="00ED0086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ED0086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ED0086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D0086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ED0086">
        <w:rPr>
          <w:rFonts w:ascii="Tahoma" w:hAnsi="Tahoma" w:cs="Tahoma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</w:rPr>
        <w:t>Недобросовестные действия.</w:t>
      </w:r>
    </w:p>
    <w:p w:rsidR="00EE459B" w:rsidRPr="00ED008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ED008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EE459B" w:rsidRPr="00ED008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</w:rPr>
        <w:lastRenderedPageBreak/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  <w:b/>
        </w:rPr>
      </w:pP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</w:rPr>
        <w:t>Расходы участников.</w:t>
      </w:r>
    </w:p>
    <w:p w:rsidR="00EE459B" w:rsidRPr="00ED008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EE459B" w:rsidRPr="00ED008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ED008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</w:rPr>
        <w:t>Состав предложения.</w:t>
      </w:r>
    </w:p>
    <w:p w:rsidR="00EE459B" w:rsidRPr="00ED0086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EE459B" w:rsidRPr="00ED0086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p w:rsidR="00EE459B" w:rsidRPr="00ED0086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EE459B" w:rsidRPr="00ED0086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ED0086" w:rsidRDefault="00EE459B" w:rsidP="00EE459B">
      <w:pPr>
        <w:spacing w:before="120"/>
        <w:ind w:left="435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Дополнительно к Предложению могут быть приложены:</w:t>
      </w:r>
    </w:p>
    <w:p w:rsidR="00EE459B" w:rsidRPr="00ED0086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  <w:b/>
        </w:rPr>
        <w:t>Требования к оформлению и подаче предложений.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i/>
        </w:rPr>
      </w:pPr>
      <w:r w:rsidRPr="00ED0086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ED0086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lang w:eastAsia="en-US"/>
        </w:rPr>
      </w:pPr>
      <w:r w:rsidRPr="00ED0086">
        <w:rPr>
          <w:rFonts w:ascii="Tahoma" w:hAnsi="Tahoma" w:cs="Tahoma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lastRenderedPageBreak/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Документы должны быть разделены на три папки (архива):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EE459B" w:rsidRPr="00ED0086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EE459B" w:rsidRDefault="00EE459B" w:rsidP="00EE459B">
      <w:pPr>
        <w:spacing w:before="120"/>
        <w:ind w:left="709" w:hanging="142"/>
        <w:jc w:val="both"/>
        <w:rPr>
          <w:rFonts w:ascii="Arial" w:hAnsi="Arial" w:cs="Arial"/>
        </w:rPr>
      </w:pPr>
      <w:r w:rsidRPr="00ED0086">
        <w:rPr>
          <w:rFonts w:ascii="Tahoma" w:hAnsi="Tahoma" w:cs="Tahoma"/>
        </w:rPr>
        <w:t>- Техническая документация, в которую должно входить описание и техн</w:t>
      </w:r>
      <w:r w:rsidRPr="00EE459B">
        <w:rPr>
          <w:rFonts w:ascii="Arial" w:hAnsi="Arial" w:cs="Arial"/>
        </w:rPr>
        <w:t>ические характеристики предлагаемого к поставке товара и другая техническая информация по Предложению.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бухгалтерский баланс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отчет о прибылях и убытках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Участники должны подать предложения в следующем виде: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lastRenderedPageBreak/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Приглашения;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и адрес  участника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EE459B">
        <w:rPr>
          <w:rFonts w:ascii="Arial" w:hAnsi="Arial" w:cs="Arial"/>
          <w:b/>
          <w:i/>
        </w:rPr>
        <w:t xml:space="preserve"> </w:t>
      </w:r>
      <w:hyperlink r:id="rId8" w:history="1">
        <w:r w:rsidRPr="00EE459B">
          <w:rPr>
            <w:i/>
          </w:rPr>
          <w:t>_____________________</w:t>
        </w:r>
      </w:hyperlink>
      <w:r w:rsidRPr="00EE459B">
        <w:rPr>
          <w:rFonts w:ascii="Arial" w:hAnsi="Arial" w:cs="Arial"/>
          <w:i/>
        </w:rPr>
        <w:t xml:space="preserve"> (указать наименование электронной площадки).</w:t>
      </w: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EE459B">
        <w:rPr>
          <w:rFonts w:ascii="Arial" w:hAnsi="Arial" w:cs="Arial"/>
          <w:b/>
          <w:bCs/>
        </w:rPr>
        <w:t xml:space="preserve"> </w:t>
      </w:r>
      <w:r w:rsidRPr="00EE459B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Pr="00EE459B">
        <w:t xml:space="preserve"> </w:t>
      </w:r>
      <w:r w:rsidRPr="00EE459B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Альтернативные предложения.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Срок действия Предложения.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имеющие более короткий срок действия, подлежат отклонению.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25. Прием и срок подачи Предложений.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25.1. Прием Предложений осуществляется </w:t>
      </w:r>
      <w:r w:rsidRPr="00EE459B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EE459B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EE459B">
        <w:rPr>
          <w:rFonts w:ascii="Arial" w:hAnsi="Arial" w:cs="Arial"/>
        </w:rPr>
        <w:t>25.2.</w:t>
      </w:r>
      <w:r w:rsidRPr="00EE459B">
        <w:rPr>
          <w:rFonts w:ascii="Arial" w:hAnsi="Arial" w:cs="Arial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EE459B">
        <w:rPr>
          <w:rFonts w:ascii="Arial" w:hAnsi="Arial" w:cs="Arial"/>
          <w:bCs/>
          <w:i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26. Изменение и отзыв Предложения.</w:t>
      </w:r>
    </w:p>
    <w:p w:rsidR="00EE459B" w:rsidRPr="00EE459B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EE459B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Вскрытие конвертов.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color w:val="000000"/>
        </w:rPr>
        <w:t xml:space="preserve">27.1. </w:t>
      </w:r>
      <w:r w:rsidRPr="00EE459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EE459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сайте электронной торговой площадки в срок, указанный в Извещении  о проведении конкурса.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Оценка предложений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EE459B" w:rsidRPr="00EE459B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color w:val="000000"/>
        </w:rPr>
        <w:t>28.1. Оценка Предложений осуществляется Комиссией по Закупкам.</w:t>
      </w: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EE459B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EE459B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EE459B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EE459B">
        <w:rPr>
          <w:rFonts w:ascii="Arial" w:hAnsi="Arial" w:cs="Arial"/>
        </w:rPr>
        <w:br/>
        <w:t>преимущество будет иметь оцифрованное изображение подлинника.</w:t>
      </w:r>
    </w:p>
    <w:p w:rsidR="00EE459B" w:rsidRPr="00EE459B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br w:type="page"/>
      </w:r>
      <w:r w:rsidRPr="00EE459B">
        <w:rPr>
          <w:rFonts w:ascii="Arial" w:hAnsi="Arial" w:cs="Arial"/>
          <w:b/>
          <w:lang w:val="en-US"/>
        </w:rPr>
        <w:t>II</w:t>
      </w:r>
      <w:r w:rsidRPr="00EE459B">
        <w:rPr>
          <w:rFonts w:ascii="Arial" w:hAnsi="Arial" w:cs="Arial"/>
          <w:b/>
        </w:rPr>
        <w:t>. КОММЕРЧЕСКАЯ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i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Цена Товара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EE459B">
        <w:rPr>
          <w:rFonts w:ascii="Arial" w:hAnsi="Arial" w:cs="Arial"/>
        </w:rPr>
        <w:t>Условий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29.3. Базис поставки Товара: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29.4. Все цены и стоимости в «</w:t>
      </w:r>
      <w:r w:rsidRPr="00EE459B">
        <w:rPr>
          <w:rFonts w:ascii="Arial" w:hAnsi="Arial" w:cs="Arial"/>
        </w:rPr>
        <w:t>Условиях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29.7. В Предложение должно входить Приложение № 2 к Приглашению («</w:t>
      </w:r>
      <w:r w:rsidRPr="00EE459B">
        <w:rPr>
          <w:rFonts w:ascii="Arial" w:hAnsi="Arial" w:cs="Arial"/>
        </w:rPr>
        <w:t>Условия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EE459B">
        <w:rPr>
          <w:rFonts w:ascii="Arial" w:hAnsi="Arial" w:cs="Arial"/>
          <w:bCs/>
          <w:iCs/>
          <w:szCs w:val="28"/>
          <w:lang w:val="en-US"/>
        </w:rPr>
        <w:t>Excel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30. Условия оплаты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30.1. Условия оплаты указаны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31. Срок предоставления гарантий качества на Товар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31.1. Срок гаранти</w:t>
      </w:r>
      <w:r w:rsidRPr="00EE459B">
        <w:rPr>
          <w:rFonts w:ascii="Arial" w:hAnsi="Arial" w:cs="Arial"/>
          <w:iCs/>
          <w:szCs w:val="28"/>
        </w:rPr>
        <w:t>й</w:t>
      </w:r>
      <w:r w:rsidRPr="00EE459B">
        <w:rPr>
          <w:rFonts w:ascii="Arial" w:hAnsi="Arial" w:cs="Arial"/>
          <w:bCs/>
          <w:iCs/>
          <w:szCs w:val="28"/>
        </w:rPr>
        <w:t>ного обслуживания Товара: не менее 1 года с момента поставки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3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32. Сроки и условия поставки Товара</w:t>
      </w:r>
    </w:p>
    <w:p w:rsidR="00EE459B" w:rsidRPr="00EE459B" w:rsidRDefault="00EE459B" w:rsidP="00EE459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4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32.5. Сроки поставки Товара определены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32.6. Участник должен согласиться с предложенными сроками поставки Товара.  </w:t>
      </w:r>
    </w:p>
    <w:p w:rsidR="00EE459B" w:rsidRPr="00EE459B" w:rsidRDefault="00EE459B" w:rsidP="00EE459B">
      <w:pPr>
        <w:spacing w:before="120"/>
        <w:ind w:left="709"/>
        <w:rPr>
          <w:rFonts w:cs="Arial"/>
          <w:b/>
          <w:bCs/>
          <w:szCs w:val="26"/>
        </w:rPr>
      </w:pPr>
    </w:p>
    <w:p w:rsidR="00EE459B" w:rsidRPr="00EE459B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Протокол разногласий к проекту Договора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  <w:r w:rsidRPr="00EE459B">
        <w:rPr>
          <w:rFonts w:ascii="Arial" w:hAnsi="Arial" w:cs="Arial"/>
          <w:b/>
          <w:lang w:val="en-US"/>
        </w:rPr>
        <w:t>III</w:t>
      </w:r>
      <w:r w:rsidRPr="00EE459B">
        <w:rPr>
          <w:rFonts w:ascii="Arial" w:hAnsi="Arial" w:cs="Arial"/>
          <w:b/>
        </w:rPr>
        <w:t>. ТЕХНИЧЕСКАЯ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34. Техническое описание предлагаемого Товара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35. Сертификат Соответствия в системе сертификации ГОСТ Р в РФ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EE459B">
        <w:rPr>
          <w:rFonts w:ascii="Arial" w:hAnsi="Arial" w:cs="Arial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EE459B">
        <w:rPr>
          <w:rFonts w:ascii="Arial" w:hAnsi="Arial" w:cs="Arial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36. Разрешение Органов государственного и технического надзора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III этап – оценка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EE459B">
        <w:rPr>
          <w:rFonts w:ascii="Arial" w:hAnsi="Arial" w:cs="Arial"/>
          <w:vertAlign w:val="subscript"/>
          <w:lang w:val="en-US"/>
        </w:rPr>
        <w:t>i</w:t>
      </w:r>
      <w:r w:rsidRPr="00EE459B">
        <w:rPr>
          <w:rFonts w:ascii="Arial" w:hAnsi="Arial" w:cs="Arial"/>
        </w:rPr>
        <w:t xml:space="preserve"> – рейтинг </w:t>
      </w:r>
      <w:r w:rsidRPr="00EE459B">
        <w:rPr>
          <w:rFonts w:ascii="Arial" w:hAnsi="Arial" w:cs="Arial"/>
          <w:lang w:val="en-US"/>
        </w:rPr>
        <w:t>i</w:t>
      </w:r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i</w:t>
      </w:r>
      <w:r w:rsidRPr="00EE459B">
        <w:rPr>
          <w:rFonts w:ascii="Arial" w:hAnsi="Arial" w:cs="Arial"/>
        </w:rPr>
        <w:t xml:space="preserve"> – цена </w:t>
      </w:r>
      <w:r w:rsidRPr="00EE459B">
        <w:rPr>
          <w:rFonts w:ascii="Arial" w:hAnsi="Arial" w:cs="Arial"/>
          <w:lang w:val="en-US"/>
        </w:rPr>
        <w:t>i</w:t>
      </w:r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Постквалификация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«Техническое задание».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B74880">
      <w:rPr>
        <w:rFonts w:ascii="Arial" w:hAnsi="Arial" w:cs="Arial"/>
        <w:b/>
        <w:noProof/>
        <w:sz w:val="16"/>
        <w:szCs w:val="16"/>
      </w:rPr>
      <w:t>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B74880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4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17D77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A20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1CB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1AF5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CF8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5BCE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30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12C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4880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354B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08F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4BAE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89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086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A80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A4C1A-E6E3-4457-B468-2AB56BC5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13</Pages>
  <Words>5104</Words>
  <Characters>29098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45</cp:revision>
  <cp:lastPrinted>2016-05-04T09:45:00Z</cp:lastPrinted>
  <dcterms:created xsi:type="dcterms:W3CDTF">2016-05-16T06:28:00Z</dcterms:created>
  <dcterms:modified xsi:type="dcterms:W3CDTF">2017-11-22T12:27:00Z</dcterms:modified>
</cp:coreProperties>
</file>